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90" w:rsidRDefault="00776490" w:rsidP="00776490">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Servizio Mensa scolastica</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Tutti i dati personali degli interessati e quelli appartenenti a categorie particolari di cui all'art. 9 del Regolamento UE sono trattati dal Titolare del trattamento sulla base di uno o più dei seguenti presupposti di liceità:</w:t>
      </w:r>
    </w:p>
    <w:p w:rsidR="00776490" w:rsidRDefault="00776490" w:rsidP="0077649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776490" w:rsidRDefault="00776490" w:rsidP="0077649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776490" w:rsidRDefault="00776490" w:rsidP="0077649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iscrizione alla mensa scolastica;</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gestione buoni pasto scolastici;</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gestione dei pagamenti dei buoni pasto scolastici;</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programmazione delle attività;</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predisposizione di diete e menù;</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776490" w:rsidRDefault="00776490" w:rsidP="00776490">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776490" w:rsidRDefault="00776490" w:rsidP="0077649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776490" w:rsidRDefault="00776490" w:rsidP="0077649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776490" w:rsidRDefault="00776490" w:rsidP="00776490">
      <w:pPr>
        <w:pStyle w:val="NormaleWeb"/>
        <w:spacing w:before="60" w:beforeAutospacing="0" w:after="60" w:afterAutospacing="0"/>
        <w:rPr>
          <w:lang w:val="it-IT"/>
        </w:rPr>
      </w:pPr>
      <w:r>
        <w:rPr>
          <w:rFonts w:ascii="Verdana" w:hAnsi="Verdana"/>
          <w:sz w:val="15"/>
          <w:szCs w:val="15"/>
          <w:lang w:val="it-IT"/>
        </w:rPr>
        <w:t>I suoi dati sono raccolti:</w:t>
      </w:r>
    </w:p>
    <w:p w:rsidR="00776490" w:rsidRDefault="00776490" w:rsidP="0077649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776490" w:rsidRDefault="00776490" w:rsidP="0077649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776490" w:rsidRDefault="00776490" w:rsidP="0077649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 I suoi dati personali qualora fosse necessario, possono essere comunicati (con tale termine intendendosi il darne conoscenza ad uno o più soggetti determinati), a:</w:t>
      </w:r>
    </w:p>
    <w:p w:rsidR="00776490" w:rsidRDefault="00776490" w:rsidP="00776490">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776490" w:rsidRDefault="00776490" w:rsidP="00776490">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776490" w:rsidRDefault="00776490" w:rsidP="00776490">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776490" w:rsidRDefault="00776490" w:rsidP="00776490">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776490" w:rsidRDefault="00776490" w:rsidP="00776490">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ristorazione;</w:t>
      </w:r>
    </w:p>
    <w:p w:rsidR="00776490" w:rsidRDefault="00776490" w:rsidP="00776490">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istituti scolastici parificati per l’applicazione dei benefici economici relativi alle rette da pagare per i soggetti svantaggiati;</w:t>
      </w:r>
    </w:p>
    <w:p w:rsidR="00776490" w:rsidRDefault="00776490" w:rsidP="00776490">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776490" w:rsidRDefault="00776490" w:rsidP="00776490">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776490" w:rsidRDefault="00776490" w:rsidP="00776490">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77649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76490" w:rsidRDefault="00776490" w:rsidP="0077649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76490" w:rsidRDefault="00776490" w:rsidP="00776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76490" w:rsidRDefault="00776490" w:rsidP="00776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76490" w:rsidRDefault="00776490" w:rsidP="00776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76490" w:rsidRDefault="00776490" w:rsidP="00776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76490" w:rsidRDefault="00776490" w:rsidP="00776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77649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76490" w:rsidRDefault="00776490" w:rsidP="0077649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6490" w:rsidRDefault="00776490" w:rsidP="0077649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6490" w:rsidRDefault="00776490" w:rsidP="0077649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6490" w:rsidRDefault="00776490" w:rsidP="0077649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6490" w:rsidRDefault="00776490" w:rsidP="0077649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6490" w:rsidRDefault="00776490" w:rsidP="00776490">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776490" w:rsidRDefault="00776490" w:rsidP="00776490">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rsidR="00776490" w:rsidRDefault="00776490" w:rsidP="00776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776490" w:rsidRDefault="00776490" w:rsidP="00776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776490" w:rsidRDefault="00776490" w:rsidP="00776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776490" w:rsidRDefault="00776490" w:rsidP="00776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776490" w:rsidRDefault="00776490" w:rsidP="00776490">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776490" w:rsidRDefault="00776490" w:rsidP="00776490">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776490" w:rsidRDefault="00776490" w:rsidP="00776490">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776490">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490" w:rsidRDefault="00776490" w:rsidP="00FA31A8">
      <w:pPr>
        <w:spacing w:after="0" w:line="240" w:lineRule="auto"/>
      </w:pPr>
      <w:r>
        <w:separator/>
      </w:r>
    </w:p>
  </w:endnote>
  <w:endnote w:type="continuationSeparator" w:id="0">
    <w:p w:rsidR="00776490" w:rsidRDefault="00776490"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776490">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776490">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490" w:rsidRDefault="00776490" w:rsidP="00FA31A8">
      <w:pPr>
        <w:spacing w:after="0" w:line="240" w:lineRule="auto"/>
      </w:pPr>
      <w:r>
        <w:separator/>
      </w:r>
    </w:p>
  </w:footnote>
  <w:footnote w:type="continuationSeparator" w:id="0">
    <w:p w:rsidR="00776490" w:rsidRDefault="00776490"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776490"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7AF3"/>
    <w:multiLevelType w:val="multilevel"/>
    <w:tmpl w:val="19EA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F4BA6"/>
    <w:multiLevelType w:val="multilevel"/>
    <w:tmpl w:val="E8D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F6920"/>
    <w:multiLevelType w:val="multilevel"/>
    <w:tmpl w:val="7E08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41C96"/>
    <w:multiLevelType w:val="multilevel"/>
    <w:tmpl w:val="D354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E3020"/>
    <w:multiLevelType w:val="multilevel"/>
    <w:tmpl w:val="1048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16247"/>
    <w:multiLevelType w:val="multilevel"/>
    <w:tmpl w:val="080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776490"/>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77649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776490"/>
    <w:rPr>
      <w:b/>
      <w:bCs/>
    </w:rPr>
  </w:style>
  <w:style w:type="character" w:styleId="Enfasicorsivo">
    <w:name w:val="Emphasis"/>
    <w:basedOn w:val="Carpredefinitoparagrafo"/>
    <w:uiPriority w:val="20"/>
    <w:qFormat/>
    <w:rsid w:val="007764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2026-01-22T14:33:00Z</dcterms:created>
  <dcterms:modified xsi:type="dcterms:W3CDTF">2026-01-22T14:33:00Z</dcterms:modified>
</cp:coreProperties>
</file>